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2F5658" w:rsidRPr="00B55902">
        <w:trPr>
          <w:trHeight w:hRule="exact" w:val="1528"/>
        </w:trPr>
        <w:tc>
          <w:tcPr>
            <w:tcW w:w="143" w:type="dxa"/>
          </w:tcPr>
          <w:p w:rsidR="002F5658" w:rsidRDefault="002F5658"/>
        </w:tc>
        <w:tc>
          <w:tcPr>
            <w:tcW w:w="285" w:type="dxa"/>
          </w:tcPr>
          <w:p w:rsidR="002F5658" w:rsidRDefault="002F5658"/>
        </w:tc>
        <w:tc>
          <w:tcPr>
            <w:tcW w:w="710" w:type="dxa"/>
          </w:tcPr>
          <w:p w:rsidR="002F5658" w:rsidRDefault="002F5658"/>
        </w:tc>
        <w:tc>
          <w:tcPr>
            <w:tcW w:w="1419" w:type="dxa"/>
          </w:tcPr>
          <w:p w:rsidR="002F5658" w:rsidRDefault="002F5658"/>
        </w:tc>
        <w:tc>
          <w:tcPr>
            <w:tcW w:w="1419" w:type="dxa"/>
          </w:tcPr>
          <w:p w:rsidR="002F5658" w:rsidRDefault="002F5658"/>
        </w:tc>
        <w:tc>
          <w:tcPr>
            <w:tcW w:w="710" w:type="dxa"/>
          </w:tcPr>
          <w:p w:rsidR="002F5658" w:rsidRDefault="002F565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«Управление рисками и страховая деятельность», утв. приказом ректора ОмГА от 27.03.2023 № 51.</w:t>
            </w:r>
          </w:p>
        </w:tc>
      </w:tr>
      <w:tr w:rsidR="002F5658" w:rsidRPr="00B55902">
        <w:trPr>
          <w:trHeight w:hRule="exact" w:val="138"/>
        </w:trPr>
        <w:tc>
          <w:tcPr>
            <w:tcW w:w="143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Частное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 образовательная организация высшего образования</w:t>
            </w:r>
          </w:p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F5658" w:rsidRPr="00B55902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"Кафедра экономики и управления (Э)"</w:t>
            </w:r>
          </w:p>
        </w:tc>
      </w:tr>
      <w:tr w:rsidR="002F5658" w:rsidRPr="00B55902">
        <w:trPr>
          <w:trHeight w:hRule="exact" w:val="211"/>
        </w:trPr>
        <w:tc>
          <w:tcPr>
            <w:tcW w:w="143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>
        <w:trPr>
          <w:trHeight w:hRule="exact" w:val="277"/>
        </w:trPr>
        <w:tc>
          <w:tcPr>
            <w:tcW w:w="143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F5658" w:rsidRPr="00B55902">
        <w:trPr>
          <w:trHeight w:hRule="exact" w:val="972"/>
        </w:trPr>
        <w:tc>
          <w:tcPr>
            <w:tcW w:w="143" w:type="dxa"/>
          </w:tcPr>
          <w:p w:rsidR="002F5658" w:rsidRDefault="002F5658"/>
        </w:tc>
        <w:tc>
          <w:tcPr>
            <w:tcW w:w="285" w:type="dxa"/>
          </w:tcPr>
          <w:p w:rsidR="002F5658" w:rsidRDefault="002F5658"/>
        </w:tc>
        <w:tc>
          <w:tcPr>
            <w:tcW w:w="710" w:type="dxa"/>
          </w:tcPr>
          <w:p w:rsidR="002F5658" w:rsidRDefault="002F5658"/>
        </w:tc>
        <w:tc>
          <w:tcPr>
            <w:tcW w:w="1419" w:type="dxa"/>
          </w:tcPr>
          <w:p w:rsidR="002F5658" w:rsidRDefault="002F5658"/>
        </w:tc>
        <w:tc>
          <w:tcPr>
            <w:tcW w:w="1419" w:type="dxa"/>
          </w:tcPr>
          <w:p w:rsidR="002F5658" w:rsidRDefault="002F5658"/>
        </w:tc>
        <w:tc>
          <w:tcPr>
            <w:tcW w:w="710" w:type="dxa"/>
          </w:tcPr>
          <w:p w:rsidR="002F5658" w:rsidRDefault="002F5658"/>
        </w:tc>
        <w:tc>
          <w:tcPr>
            <w:tcW w:w="426" w:type="dxa"/>
          </w:tcPr>
          <w:p w:rsidR="002F5658" w:rsidRDefault="002F5658"/>
        </w:tc>
        <w:tc>
          <w:tcPr>
            <w:tcW w:w="1277" w:type="dxa"/>
          </w:tcPr>
          <w:p w:rsidR="002F5658" w:rsidRDefault="002F565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2F5658" w:rsidRPr="00B55902" w:rsidRDefault="002F56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2F5658">
        <w:trPr>
          <w:trHeight w:hRule="exact" w:val="277"/>
        </w:trPr>
        <w:tc>
          <w:tcPr>
            <w:tcW w:w="143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2F5658">
        <w:trPr>
          <w:trHeight w:hRule="exact" w:val="277"/>
        </w:trPr>
        <w:tc>
          <w:tcPr>
            <w:tcW w:w="143" w:type="dxa"/>
          </w:tcPr>
          <w:p w:rsidR="002F5658" w:rsidRDefault="002F5658"/>
        </w:tc>
        <w:tc>
          <w:tcPr>
            <w:tcW w:w="285" w:type="dxa"/>
          </w:tcPr>
          <w:p w:rsidR="002F5658" w:rsidRDefault="002F5658"/>
        </w:tc>
        <w:tc>
          <w:tcPr>
            <w:tcW w:w="710" w:type="dxa"/>
          </w:tcPr>
          <w:p w:rsidR="002F5658" w:rsidRDefault="002F5658"/>
        </w:tc>
        <w:tc>
          <w:tcPr>
            <w:tcW w:w="1419" w:type="dxa"/>
          </w:tcPr>
          <w:p w:rsidR="002F5658" w:rsidRDefault="002F5658"/>
        </w:tc>
        <w:tc>
          <w:tcPr>
            <w:tcW w:w="1419" w:type="dxa"/>
          </w:tcPr>
          <w:p w:rsidR="002F5658" w:rsidRDefault="002F5658"/>
        </w:tc>
        <w:tc>
          <w:tcPr>
            <w:tcW w:w="710" w:type="dxa"/>
          </w:tcPr>
          <w:p w:rsidR="002F5658" w:rsidRDefault="002F5658"/>
        </w:tc>
        <w:tc>
          <w:tcPr>
            <w:tcW w:w="426" w:type="dxa"/>
          </w:tcPr>
          <w:p w:rsidR="002F5658" w:rsidRDefault="002F5658"/>
        </w:tc>
        <w:tc>
          <w:tcPr>
            <w:tcW w:w="1277" w:type="dxa"/>
          </w:tcPr>
          <w:p w:rsidR="002F5658" w:rsidRDefault="002F5658"/>
        </w:tc>
        <w:tc>
          <w:tcPr>
            <w:tcW w:w="993" w:type="dxa"/>
          </w:tcPr>
          <w:p w:rsidR="002F5658" w:rsidRDefault="002F5658"/>
        </w:tc>
        <w:tc>
          <w:tcPr>
            <w:tcW w:w="2836" w:type="dxa"/>
          </w:tcPr>
          <w:p w:rsidR="002F5658" w:rsidRDefault="002F5658"/>
        </w:tc>
      </w:tr>
      <w:tr w:rsidR="002F5658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F5658" w:rsidRPr="00B55902">
        <w:trPr>
          <w:trHeight w:hRule="exact" w:val="1135"/>
        </w:trPr>
        <w:tc>
          <w:tcPr>
            <w:tcW w:w="143" w:type="dxa"/>
          </w:tcPr>
          <w:p w:rsidR="002F5658" w:rsidRDefault="002F5658"/>
        </w:tc>
        <w:tc>
          <w:tcPr>
            <w:tcW w:w="285" w:type="dxa"/>
          </w:tcPr>
          <w:p w:rsidR="002F5658" w:rsidRDefault="002F5658"/>
        </w:tc>
        <w:tc>
          <w:tcPr>
            <w:tcW w:w="710" w:type="dxa"/>
          </w:tcPr>
          <w:p w:rsidR="002F5658" w:rsidRDefault="002F5658"/>
        </w:tc>
        <w:tc>
          <w:tcPr>
            <w:tcW w:w="1419" w:type="dxa"/>
          </w:tcPr>
          <w:p w:rsidR="002F5658" w:rsidRDefault="002F565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Международный страховой рынок</w:t>
            </w:r>
          </w:p>
          <w:p w:rsidR="002F5658" w:rsidRPr="00B55902" w:rsidRDefault="00B5590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К.М.02.ДВ.01.01</w:t>
            </w:r>
          </w:p>
        </w:tc>
        <w:tc>
          <w:tcPr>
            <w:tcW w:w="2836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F5658" w:rsidRPr="00B55902">
        <w:trPr>
          <w:trHeight w:hRule="exact" w:val="1111"/>
        </w:trPr>
        <w:tc>
          <w:tcPr>
            <w:tcW w:w="143" w:type="dxa"/>
          </w:tcPr>
          <w:p w:rsidR="002F5658" w:rsidRDefault="002F5658"/>
        </w:tc>
        <w:tc>
          <w:tcPr>
            <w:tcW w:w="285" w:type="dxa"/>
          </w:tcPr>
          <w:p w:rsidR="002F5658" w:rsidRDefault="002F565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38.03.01 Экономика (высшее образование - бакалавриат)</w:t>
            </w:r>
          </w:p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«Управление рисками и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страховая деятельность»</w:t>
            </w:r>
          </w:p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F5658" w:rsidRPr="00B55902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2F5658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2F5658" w:rsidRDefault="002F5658"/>
        </w:tc>
        <w:tc>
          <w:tcPr>
            <w:tcW w:w="426" w:type="dxa"/>
          </w:tcPr>
          <w:p w:rsidR="002F5658" w:rsidRDefault="002F5658"/>
        </w:tc>
        <w:tc>
          <w:tcPr>
            <w:tcW w:w="1277" w:type="dxa"/>
          </w:tcPr>
          <w:p w:rsidR="002F5658" w:rsidRDefault="002F5658"/>
        </w:tc>
        <w:tc>
          <w:tcPr>
            <w:tcW w:w="993" w:type="dxa"/>
          </w:tcPr>
          <w:p w:rsidR="002F5658" w:rsidRDefault="002F5658"/>
        </w:tc>
        <w:tc>
          <w:tcPr>
            <w:tcW w:w="2836" w:type="dxa"/>
          </w:tcPr>
          <w:p w:rsidR="002F5658" w:rsidRDefault="002F5658"/>
        </w:tc>
      </w:tr>
      <w:tr w:rsidR="002F5658">
        <w:trPr>
          <w:trHeight w:hRule="exact" w:val="155"/>
        </w:trPr>
        <w:tc>
          <w:tcPr>
            <w:tcW w:w="143" w:type="dxa"/>
          </w:tcPr>
          <w:p w:rsidR="002F5658" w:rsidRDefault="002F5658"/>
        </w:tc>
        <w:tc>
          <w:tcPr>
            <w:tcW w:w="285" w:type="dxa"/>
          </w:tcPr>
          <w:p w:rsidR="002F5658" w:rsidRDefault="002F5658"/>
        </w:tc>
        <w:tc>
          <w:tcPr>
            <w:tcW w:w="710" w:type="dxa"/>
          </w:tcPr>
          <w:p w:rsidR="002F5658" w:rsidRDefault="002F5658"/>
        </w:tc>
        <w:tc>
          <w:tcPr>
            <w:tcW w:w="1419" w:type="dxa"/>
          </w:tcPr>
          <w:p w:rsidR="002F5658" w:rsidRDefault="002F5658"/>
        </w:tc>
        <w:tc>
          <w:tcPr>
            <w:tcW w:w="1419" w:type="dxa"/>
          </w:tcPr>
          <w:p w:rsidR="002F5658" w:rsidRDefault="002F5658"/>
        </w:tc>
        <w:tc>
          <w:tcPr>
            <w:tcW w:w="710" w:type="dxa"/>
          </w:tcPr>
          <w:p w:rsidR="002F5658" w:rsidRDefault="002F5658"/>
        </w:tc>
        <w:tc>
          <w:tcPr>
            <w:tcW w:w="426" w:type="dxa"/>
          </w:tcPr>
          <w:p w:rsidR="002F5658" w:rsidRDefault="002F5658"/>
        </w:tc>
        <w:tc>
          <w:tcPr>
            <w:tcW w:w="1277" w:type="dxa"/>
          </w:tcPr>
          <w:p w:rsidR="002F5658" w:rsidRDefault="002F5658"/>
        </w:tc>
        <w:tc>
          <w:tcPr>
            <w:tcW w:w="993" w:type="dxa"/>
          </w:tcPr>
          <w:p w:rsidR="002F5658" w:rsidRDefault="002F5658"/>
        </w:tc>
        <w:tc>
          <w:tcPr>
            <w:tcW w:w="2836" w:type="dxa"/>
          </w:tcPr>
          <w:p w:rsidR="002F5658" w:rsidRDefault="002F5658"/>
        </w:tc>
      </w:tr>
      <w:tr w:rsidR="002F565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2F565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СТРАХОВАНИЮ</w:t>
            </w:r>
          </w:p>
        </w:tc>
      </w:tr>
      <w:tr w:rsidR="002F565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2F5658">
        <w:trPr>
          <w:trHeight w:hRule="exact" w:val="124"/>
        </w:trPr>
        <w:tc>
          <w:tcPr>
            <w:tcW w:w="143" w:type="dxa"/>
          </w:tcPr>
          <w:p w:rsidR="002F5658" w:rsidRDefault="002F5658"/>
        </w:tc>
        <w:tc>
          <w:tcPr>
            <w:tcW w:w="285" w:type="dxa"/>
          </w:tcPr>
          <w:p w:rsidR="002F5658" w:rsidRDefault="002F5658"/>
        </w:tc>
        <w:tc>
          <w:tcPr>
            <w:tcW w:w="710" w:type="dxa"/>
          </w:tcPr>
          <w:p w:rsidR="002F5658" w:rsidRDefault="002F5658"/>
        </w:tc>
        <w:tc>
          <w:tcPr>
            <w:tcW w:w="1419" w:type="dxa"/>
          </w:tcPr>
          <w:p w:rsidR="002F5658" w:rsidRDefault="002F5658"/>
        </w:tc>
        <w:tc>
          <w:tcPr>
            <w:tcW w:w="1419" w:type="dxa"/>
          </w:tcPr>
          <w:p w:rsidR="002F5658" w:rsidRDefault="002F5658"/>
        </w:tc>
        <w:tc>
          <w:tcPr>
            <w:tcW w:w="710" w:type="dxa"/>
          </w:tcPr>
          <w:p w:rsidR="002F5658" w:rsidRDefault="002F5658"/>
        </w:tc>
        <w:tc>
          <w:tcPr>
            <w:tcW w:w="426" w:type="dxa"/>
          </w:tcPr>
          <w:p w:rsidR="002F5658" w:rsidRDefault="002F5658"/>
        </w:tc>
        <w:tc>
          <w:tcPr>
            <w:tcW w:w="1277" w:type="dxa"/>
          </w:tcPr>
          <w:p w:rsidR="002F5658" w:rsidRDefault="002F5658"/>
        </w:tc>
        <w:tc>
          <w:tcPr>
            <w:tcW w:w="993" w:type="dxa"/>
          </w:tcPr>
          <w:p w:rsidR="002F5658" w:rsidRDefault="002F5658"/>
        </w:tc>
        <w:tc>
          <w:tcPr>
            <w:tcW w:w="2836" w:type="dxa"/>
          </w:tcPr>
          <w:p w:rsidR="002F5658" w:rsidRDefault="002F5658"/>
        </w:tc>
      </w:tr>
      <w:tr w:rsidR="002F5658" w:rsidRPr="00B55902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организационн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управленческий, финансовый, расчетно- экономический</w:t>
            </w:r>
          </w:p>
        </w:tc>
      </w:tr>
      <w:tr w:rsidR="002F5658" w:rsidRPr="00B55902">
        <w:trPr>
          <w:trHeight w:hRule="exact" w:val="577"/>
        </w:trPr>
        <w:tc>
          <w:tcPr>
            <w:tcW w:w="143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 w:rsidRPr="00B55902">
        <w:trPr>
          <w:trHeight w:hRule="exact" w:val="2621"/>
        </w:trPr>
        <w:tc>
          <w:tcPr>
            <w:tcW w:w="143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>
        <w:trPr>
          <w:trHeight w:hRule="exact" w:val="277"/>
        </w:trPr>
        <w:tc>
          <w:tcPr>
            <w:tcW w:w="143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F5658">
        <w:trPr>
          <w:trHeight w:hRule="exact" w:val="138"/>
        </w:trPr>
        <w:tc>
          <w:tcPr>
            <w:tcW w:w="143" w:type="dxa"/>
          </w:tcPr>
          <w:p w:rsidR="002F5658" w:rsidRDefault="002F5658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2F5658"/>
        </w:tc>
      </w:tr>
      <w:tr w:rsidR="002F5658">
        <w:trPr>
          <w:trHeight w:hRule="exact" w:val="1666"/>
        </w:trPr>
        <w:tc>
          <w:tcPr>
            <w:tcW w:w="143" w:type="dxa"/>
          </w:tcPr>
          <w:p w:rsidR="002F5658" w:rsidRDefault="002F5658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заочной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обучения 2023 года набора</w:t>
            </w:r>
          </w:p>
          <w:p w:rsidR="002F5658" w:rsidRPr="00B55902" w:rsidRDefault="002F56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2023-2024 учебный год</w:t>
            </w:r>
          </w:p>
          <w:p w:rsidR="002F5658" w:rsidRPr="00B55902" w:rsidRDefault="002F56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2F5658" w:rsidRDefault="00B559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2F565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F5658" w:rsidRPr="00B55902" w:rsidRDefault="002F5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 _________________ /Ильченко С.М./</w:t>
            </w:r>
          </w:p>
          <w:p w:rsidR="002F5658" w:rsidRPr="00B55902" w:rsidRDefault="002F5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«Кафедра экономики и управления (Э)»</w:t>
            </w:r>
          </w:p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24.03.2023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№8</w:t>
            </w:r>
          </w:p>
        </w:tc>
      </w:tr>
      <w:tr w:rsidR="002F5658" w:rsidRPr="00B5590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к.э.н. _________________ /Сергиенко О.В./</w:t>
            </w:r>
          </w:p>
        </w:tc>
      </w:tr>
    </w:tbl>
    <w:p w:rsidR="002F5658" w:rsidRPr="00B55902" w:rsidRDefault="00B55902">
      <w:pPr>
        <w:rPr>
          <w:sz w:val="0"/>
          <w:szCs w:val="0"/>
          <w:lang w:val="ru-RU"/>
        </w:rPr>
      </w:pPr>
      <w:r w:rsidRPr="00B559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F565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F5658">
        <w:trPr>
          <w:trHeight w:hRule="exact" w:val="555"/>
        </w:trPr>
        <w:tc>
          <w:tcPr>
            <w:tcW w:w="9640" w:type="dxa"/>
          </w:tcPr>
          <w:p w:rsidR="002F5658" w:rsidRDefault="002F5658"/>
        </w:tc>
      </w:tr>
      <w:tr w:rsidR="002F565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компетенций</w:t>
            </w: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занятий) и на самостоятельную работу обучающихся</w:t>
            </w: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мостоятельной работы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дисциплине</w:t>
            </w: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   Методические указания для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освоению дисциплины</w:t>
            </w: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F5658" w:rsidRDefault="00B559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F5658" w:rsidRPr="00B559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F5658" w:rsidRPr="00B55902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Федеральным законом Российской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 от 29.12.2012 № 273-ФЗ «Об образовании в Российской Федерации»;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Федеральный государственный образовательный стандарт высшего о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бразования);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Порядком организации и осуществления образовательной деятельности по образовательным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  <w:proofErr w:type="gramEnd"/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дисциплины составлена в соответствии с локальными нормативными актами ЧУОО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«Омская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гуманитарная академия» (далее – Академия; ОмГА):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практической подготовке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одобренным на з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об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индивидуальному учебному плану, в том числе, ускоренном обучении, студентов, осваивающих основные п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нным приказом ректора от 28.02.2022 № 23;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льной программе высшего образования - бакалавриат по направлению подготовки 38.03.01 Экономика направленность (профиль) программы: «Управление рисками и страховая деятельность»; форма обучения – заочная на 2023/2024 учебный год, утвержденным приказом ректо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 от 27.03.2023 № 51;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«Международный страховой рынок» в течение 2023/2024 учебного года: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ганизацией основной профессиональной образовательной программы высшего образования - бакалавриат по направлению подготовки 38.03.01 Экономика; заочная форма обучения в соответствии с требованиями законодательства Российской Федерации в сфере образования, У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ставом Академии,</w:t>
            </w:r>
          </w:p>
        </w:tc>
      </w:tr>
    </w:tbl>
    <w:p w:rsidR="002F5658" w:rsidRPr="00B55902" w:rsidRDefault="00B55902">
      <w:pPr>
        <w:rPr>
          <w:sz w:val="0"/>
          <w:szCs w:val="0"/>
          <w:lang w:val="ru-RU"/>
        </w:rPr>
      </w:pPr>
      <w:r w:rsidRPr="00B559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F5658" w:rsidRPr="00B5590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2F5658" w:rsidRPr="00B55902">
        <w:trPr>
          <w:trHeight w:hRule="exact" w:val="138"/>
        </w:trPr>
        <w:tc>
          <w:tcPr>
            <w:tcW w:w="964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 w:rsidRPr="00B55902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К.М.02.ДВ.01.01 «Международный страховой рынок».</w:t>
            </w: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Формируемые у обучающегося </w:t>
            </w: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F5658" w:rsidRPr="00B55902">
        <w:trPr>
          <w:trHeight w:hRule="exact" w:val="138"/>
        </w:trPr>
        <w:tc>
          <w:tcPr>
            <w:tcW w:w="964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 w:rsidRPr="00B55902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кономика» при разработке основной профессиональной образовательной программы (далее - ОПОП) бакалавриата определены возможности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Академии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формировании компетенций выпускников соотнесенные с индикаторами достижения компетенций.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 изучения дисциплины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«Международный страховой рынок»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F5658" w:rsidRPr="00B559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андеррайтинг в страховой деятельно</w:t>
            </w: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сти</w:t>
            </w:r>
          </w:p>
        </w:tc>
      </w:tr>
      <w:tr w:rsidR="002F565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2F5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F5658" w:rsidRPr="00B5590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знать международную и российскую практику в области организации деятельности по вопросам оценки страховых рисков, стандарты саморегулируемой организации в сфере финансового рынка</w:t>
            </w:r>
          </w:p>
        </w:tc>
      </w:tr>
      <w:tr w:rsidR="002F5658" w:rsidRPr="00B559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ПК-1.8 уметь рассчитывать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рисков, влияющих на вероятность наступления страховых событий, разрабатывать предложения по оценке страховых рисков</w:t>
            </w:r>
          </w:p>
        </w:tc>
      </w:tr>
      <w:tr w:rsidR="002F5658" w:rsidRPr="00B5590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ПК-1.10 уметь анализировать статистическую и иную доступную информацию по оценке страховых рисков, систематизировать информацию по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влияния потенциальных рисков для уменьшения вероятности наступления страхового события</w:t>
            </w:r>
          </w:p>
        </w:tc>
      </w:tr>
      <w:tr w:rsidR="002F5658" w:rsidRPr="00B559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ПК-1.14   владеть навыками расчетов уровня рисков, влияющих на вероятность наступления страховых событий,  анализом страховых рисков</w:t>
            </w:r>
          </w:p>
        </w:tc>
      </w:tr>
      <w:tr w:rsidR="002F5658" w:rsidRPr="00B5590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ПК-1.19 владеть  навыками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 с подразделениями страховой организации по вопросам оценки страховых рисков, разработки внутренних документов, в том числе по страховой организации по оценке страховых рисков, проверки качества оценки страховых рисков сотрудниками в соответс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твии с требованиями страховой организации</w:t>
            </w:r>
          </w:p>
        </w:tc>
      </w:tr>
      <w:tr w:rsidR="002F5658" w:rsidRPr="00B559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ПК-1.20 владеть навыками проведения необходимых консультаций с внешними экспертами и специалистами</w:t>
            </w:r>
          </w:p>
        </w:tc>
      </w:tr>
      <w:tr w:rsidR="002F5658" w:rsidRPr="00B55902">
        <w:trPr>
          <w:trHeight w:hRule="exact" w:val="416"/>
        </w:trPr>
        <w:tc>
          <w:tcPr>
            <w:tcW w:w="964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 w:rsidRPr="00B559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F5658" w:rsidRPr="00B5590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2F5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К.М.02.ДВ.01.01 «Международный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страховой рынок» относится к обязательной части, является дисциплиной Блока Б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«Дисциплины (модули)». Модуль "Профессиональная деятельность по управлению страховыми организациями" основной профессиональной образовательной программы высшего образования - б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акалавриат по направлению подготовки 38.03.01 Экономика.</w:t>
            </w:r>
          </w:p>
        </w:tc>
      </w:tr>
    </w:tbl>
    <w:p w:rsidR="002F5658" w:rsidRPr="00B55902" w:rsidRDefault="00B55902">
      <w:pPr>
        <w:rPr>
          <w:sz w:val="0"/>
          <w:szCs w:val="0"/>
          <w:lang w:val="ru-RU"/>
        </w:rPr>
      </w:pPr>
      <w:r w:rsidRPr="00B559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2F5658" w:rsidRPr="00B5590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F565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658" w:rsidRDefault="002F5658"/>
        </w:tc>
      </w:tr>
      <w:tr w:rsidR="002F5658" w:rsidRPr="00B5590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данной учебной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658" w:rsidRPr="00B55902" w:rsidRDefault="00B55902">
            <w:pPr>
              <w:spacing w:after="0" w:line="240" w:lineRule="auto"/>
              <w:jc w:val="center"/>
              <w:rPr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lang w:val="ru-RU"/>
              </w:rPr>
              <w:t>Менеджмент и маркетинг</w:t>
            </w:r>
          </w:p>
          <w:p w:rsidR="002F5658" w:rsidRPr="00B55902" w:rsidRDefault="00B55902">
            <w:pPr>
              <w:spacing w:after="0" w:line="240" w:lineRule="auto"/>
              <w:jc w:val="center"/>
              <w:rPr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lang w:val="ru-RU"/>
              </w:rPr>
              <w:t>Виды страхования и страховые продукты</w:t>
            </w:r>
          </w:p>
          <w:p w:rsidR="002F5658" w:rsidRPr="00B55902" w:rsidRDefault="00B55902">
            <w:pPr>
              <w:spacing w:after="0" w:line="240" w:lineRule="auto"/>
              <w:jc w:val="center"/>
              <w:rPr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lang w:val="ru-RU"/>
              </w:rPr>
              <w:t>Управление проектами в страховании</w:t>
            </w:r>
          </w:p>
          <w:p w:rsidR="002F5658" w:rsidRPr="00B55902" w:rsidRDefault="00B55902">
            <w:pPr>
              <w:spacing w:after="0" w:line="240" w:lineRule="auto"/>
              <w:jc w:val="center"/>
              <w:rPr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lang w:val="ru-RU"/>
              </w:rPr>
              <w:t>Макроэкономика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658" w:rsidRPr="00B55902" w:rsidRDefault="00B55902">
            <w:pPr>
              <w:spacing w:after="0" w:line="240" w:lineRule="auto"/>
              <w:jc w:val="center"/>
              <w:rPr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lang w:val="ru-RU"/>
              </w:rPr>
              <w:t>Анализ страхового и перестраховочного рынка</w:t>
            </w:r>
          </w:p>
          <w:p w:rsidR="002F5658" w:rsidRPr="00B55902" w:rsidRDefault="00B55902">
            <w:pPr>
              <w:spacing w:after="0" w:line="240" w:lineRule="auto"/>
              <w:jc w:val="center"/>
              <w:rPr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lang w:val="ru-RU"/>
              </w:rPr>
              <w:t>Международное сотрудничество в сфере перестрахования</w:t>
            </w:r>
          </w:p>
          <w:p w:rsidR="002F5658" w:rsidRPr="00B55902" w:rsidRDefault="00B55902">
            <w:pPr>
              <w:spacing w:after="0" w:line="240" w:lineRule="auto"/>
              <w:jc w:val="center"/>
              <w:rPr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Российский и </w:t>
            </w:r>
            <w:r w:rsidRPr="00B55902">
              <w:rPr>
                <w:rFonts w:ascii="Times New Roman" w:hAnsi="Times New Roman" w:cs="Times New Roman"/>
                <w:color w:val="000000"/>
                <w:lang w:val="ru-RU"/>
              </w:rPr>
              <w:t>мировой рынок перестрахования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  <w:tr w:rsidR="002F5658">
        <w:trPr>
          <w:trHeight w:hRule="exact" w:val="138"/>
        </w:trPr>
        <w:tc>
          <w:tcPr>
            <w:tcW w:w="3970" w:type="dxa"/>
          </w:tcPr>
          <w:p w:rsidR="002F5658" w:rsidRDefault="002F5658"/>
        </w:tc>
        <w:tc>
          <w:tcPr>
            <w:tcW w:w="1702" w:type="dxa"/>
          </w:tcPr>
          <w:p w:rsidR="002F5658" w:rsidRDefault="002F5658"/>
        </w:tc>
        <w:tc>
          <w:tcPr>
            <w:tcW w:w="1702" w:type="dxa"/>
          </w:tcPr>
          <w:p w:rsidR="002F5658" w:rsidRDefault="002F5658"/>
        </w:tc>
        <w:tc>
          <w:tcPr>
            <w:tcW w:w="426" w:type="dxa"/>
          </w:tcPr>
          <w:p w:rsidR="002F5658" w:rsidRDefault="002F5658"/>
        </w:tc>
        <w:tc>
          <w:tcPr>
            <w:tcW w:w="710" w:type="dxa"/>
          </w:tcPr>
          <w:p w:rsidR="002F5658" w:rsidRDefault="002F5658"/>
        </w:tc>
        <w:tc>
          <w:tcPr>
            <w:tcW w:w="143" w:type="dxa"/>
          </w:tcPr>
          <w:p w:rsidR="002F5658" w:rsidRDefault="002F5658"/>
        </w:tc>
        <w:tc>
          <w:tcPr>
            <w:tcW w:w="993" w:type="dxa"/>
          </w:tcPr>
          <w:p w:rsidR="002F5658" w:rsidRDefault="002F5658"/>
        </w:tc>
      </w:tr>
      <w:tr w:rsidR="002F5658" w:rsidRPr="00B55902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F5658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F5658">
        <w:trPr>
          <w:trHeight w:hRule="exact" w:val="138"/>
        </w:trPr>
        <w:tc>
          <w:tcPr>
            <w:tcW w:w="3970" w:type="dxa"/>
          </w:tcPr>
          <w:p w:rsidR="002F5658" w:rsidRDefault="002F5658"/>
        </w:tc>
        <w:tc>
          <w:tcPr>
            <w:tcW w:w="1702" w:type="dxa"/>
          </w:tcPr>
          <w:p w:rsidR="002F5658" w:rsidRDefault="002F5658"/>
        </w:tc>
        <w:tc>
          <w:tcPr>
            <w:tcW w:w="1702" w:type="dxa"/>
          </w:tcPr>
          <w:p w:rsidR="002F5658" w:rsidRDefault="002F5658"/>
        </w:tc>
        <w:tc>
          <w:tcPr>
            <w:tcW w:w="426" w:type="dxa"/>
          </w:tcPr>
          <w:p w:rsidR="002F5658" w:rsidRDefault="002F5658"/>
        </w:tc>
        <w:tc>
          <w:tcPr>
            <w:tcW w:w="710" w:type="dxa"/>
          </w:tcPr>
          <w:p w:rsidR="002F5658" w:rsidRDefault="002F5658"/>
        </w:tc>
        <w:tc>
          <w:tcPr>
            <w:tcW w:w="143" w:type="dxa"/>
          </w:tcPr>
          <w:p w:rsidR="002F5658" w:rsidRDefault="002F5658"/>
        </w:tc>
        <w:tc>
          <w:tcPr>
            <w:tcW w:w="993" w:type="dxa"/>
          </w:tcPr>
          <w:p w:rsidR="002F5658" w:rsidRDefault="002F5658"/>
        </w:tc>
      </w:tr>
      <w:tr w:rsidR="002F565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F565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F565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565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565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F565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2F565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F5658">
        <w:trPr>
          <w:trHeight w:hRule="exact" w:val="416"/>
        </w:trPr>
        <w:tc>
          <w:tcPr>
            <w:tcW w:w="3970" w:type="dxa"/>
          </w:tcPr>
          <w:p w:rsidR="002F5658" w:rsidRDefault="002F5658"/>
        </w:tc>
        <w:tc>
          <w:tcPr>
            <w:tcW w:w="1702" w:type="dxa"/>
          </w:tcPr>
          <w:p w:rsidR="002F5658" w:rsidRDefault="002F5658"/>
        </w:tc>
        <w:tc>
          <w:tcPr>
            <w:tcW w:w="1702" w:type="dxa"/>
          </w:tcPr>
          <w:p w:rsidR="002F5658" w:rsidRDefault="002F5658"/>
        </w:tc>
        <w:tc>
          <w:tcPr>
            <w:tcW w:w="426" w:type="dxa"/>
          </w:tcPr>
          <w:p w:rsidR="002F5658" w:rsidRDefault="002F5658"/>
        </w:tc>
        <w:tc>
          <w:tcPr>
            <w:tcW w:w="710" w:type="dxa"/>
          </w:tcPr>
          <w:p w:rsidR="002F5658" w:rsidRDefault="002F5658"/>
        </w:tc>
        <w:tc>
          <w:tcPr>
            <w:tcW w:w="143" w:type="dxa"/>
          </w:tcPr>
          <w:p w:rsidR="002F5658" w:rsidRDefault="002F5658"/>
        </w:tc>
        <w:tc>
          <w:tcPr>
            <w:tcW w:w="993" w:type="dxa"/>
          </w:tcPr>
          <w:p w:rsidR="002F5658" w:rsidRDefault="002F5658"/>
        </w:tc>
      </w:tr>
      <w:tr w:rsidR="002F565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2F5658">
        <w:trPr>
          <w:trHeight w:hRule="exact" w:val="277"/>
        </w:trPr>
        <w:tc>
          <w:tcPr>
            <w:tcW w:w="3970" w:type="dxa"/>
          </w:tcPr>
          <w:p w:rsidR="002F5658" w:rsidRDefault="002F5658"/>
        </w:tc>
        <w:tc>
          <w:tcPr>
            <w:tcW w:w="1702" w:type="dxa"/>
          </w:tcPr>
          <w:p w:rsidR="002F5658" w:rsidRDefault="002F5658"/>
        </w:tc>
        <w:tc>
          <w:tcPr>
            <w:tcW w:w="1702" w:type="dxa"/>
          </w:tcPr>
          <w:p w:rsidR="002F5658" w:rsidRDefault="002F5658"/>
        </w:tc>
        <w:tc>
          <w:tcPr>
            <w:tcW w:w="426" w:type="dxa"/>
          </w:tcPr>
          <w:p w:rsidR="002F5658" w:rsidRDefault="002F5658"/>
        </w:tc>
        <w:tc>
          <w:tcPr>
            <w:tcW w:w="710" w:type="dxa"/>
          </w:tcPr>
          <w:p w:rsidR="002F5658" w:rsidRDefault="002F5658"/>
        </w:tc>
        <w:tc>
          <w:tcPr>
            <w:tcW w:w="143" w:type="dxa"/>
          </w:tcPr>
          <w:p w:rsidR="002F5658" w:rsidRDefault="002F5658"/>
        </w:tc>
        <w:tc>
          <w:tcPr>
            <w:tcW w:w="993" w:type="dxa"/>
          </w:tcPr>
          <w:p w:rsidR="002F5658" w:rsidRDefault="002F5658"/>
        </w:tc>
      </w:tr>
      <w:tr w:rsidR="002F5658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2F56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F5658" w:rsidRPr="00B55902" w:rsidRDefault="002F56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F5658">
        <w:trPr>
          <w:trHeight w:hRule="exact" w:val="416"/>
        </w:trPr>
        <w:tc>
          <w:tcPr>
            <w:tcW w:w="3970" w:type="dxa"/>
          </w:tcPr>
          <w:p w:rsidR="002F5658" w:rsidRDefault="002F5658"/>
        </w:tc>
        <w:tc>
          <w:tcPr>
            <w:tcW w:w="1702" w:type="dxa"/>
          </w:tcPr>
          <w:p w:rsidR="002F5658" w:rsidRDefault="002F5658"/>
        </w:tc>
        <w:tc>
          <w:tcPr>
            <w:tcW w:w="1702" w:type="dxa"/>
          </w:tcPr>
          <w:p w:rsidR="002F5658" w:rsidRDefault="002F5658"/>
        </w:tc>
        <w:tc>
          <w:tcPr>
            <w:tcW w:w="426" w:type="dxa"/>
          </w:tcPr>
          <w:p w:rsidR="002F5658" w:rsidRDefault="002F5658"/>
        </w:tc>
        <w:tc>
          <w:tcPr>
            <w:tcW w:w="710" w:type="dxa"/>
          </w:tcPr>
          <w:p w:rsidR="002F5658" w:rsidRDefault="002F5658"/>
        </w:tc>
        <w:tc>
          <w:tcPr>
            <w:tcW w:w="143" w:type="dxa"/>
          </w:tcPr>
          <w:p w:rsidR="002F5658" w:rsidRDefault="002F5658"/>
        </w:tc>
        <w:tc>
          <w:tcPr>
            <w:tcW w:w="993" w:type="dxa"/>
          </w:tcPr>
          <w:p w:rsidR="002F5658" w:rsidRDefault="002F5658"/>
        </w:tc>
      </w:tr>
      <w:tr w:rsidR="002F565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F5658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F5658" w:rsidRDefault="002F565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F5658" w:rsidRDefault="002F565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F5658" w:rsidRDefault="002F565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F5658" w:rsidRDefault="002F5658"/>
        </w:tc>
      </w:tr>
      <w:tr w:rsidR="002F565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страхового рынка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565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Природа, субъекты и функции страхового рынка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565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страховой рынок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5658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Мировой рынок страхования: международные сопоставления показателей развития по странам и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регионам мира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565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страхового рынка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F565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Природа, субъекты и функции страхового рынка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F565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страховой рынок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F5658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рынок страхования: международные сопоставления показателей развития по странам и регионам мира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F565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страхового рынка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565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Природа, субъекты и функции страхового рынка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565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страховой рынок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F5658" w:rsidRDefault="00B559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2F565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Мировой рынок страхования: международные сопоставления показателей развития по странам и регионам мира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565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2F565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F565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Регулирование на финансовом рынке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F5658" w:rsidRDefault="002F565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F5658" w:rsidRDefault="002F565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F5658" w:rsidRDefault="002F5658"/>
        </w:tc>
      </w:tr>
      <w:tr w:rsidR="002F565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 на международном страховом рынке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565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регулирования страховой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565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Глобальное регулирование сложных финансовых институтов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565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Регулирование на международном страховом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F565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регулирования страховой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F565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Глобальное регулирование сложных финансовых институтов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F565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 на международном страховом рынке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565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регулирования страховой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F565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Глобальное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 сложных финансовых институтов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565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2F565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2F565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2F5658" w:rsidRPr="00B55902">
        <w:trPr>
          <w:trHeight w:hRule="exact" w:val="100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2F565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F5658" w:rsidRPr="00B55902" w:rsidRDefault="00B559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содержания с учетом особенностей и образовательных потребностей конкретного обучающегося, в том числе при ускоренном обучении:</w:t>
            </w:r>
            <w:proofErr w:type="gramEnd"/>
          </w:p>
          <w:p w:rsidR="002F5658" w:rsidRPr="00B55902" w:rsidRDefault="00B559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Б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.Б.01 «Философия» согласно тр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адаптированно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Федеральными и локальными нормативными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твии с частью 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 программам</w:t>
            </w:r>
          </w:p>
        </w:tc>
      </w:tr>
    </w:tbl>
    <w:p w:rsidR="002F5658" w:rsidRPr="00B55902" w:rsidRDefault="00B55902">
      <w:pPr>
        <w:rPr>
          <w:sz w:val="0"/>
          <w:szCs w:val="0"/>
          <w:lang w:val="ru-RU"/>
        </w:rPr>
      </w:pPr>
      <w:r w:rsidRPr="00B559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F5658" w:rsidRPr="00B55902">
        <w:trPr>
          <w:trHeight w:hRule="exact" w:val="70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 обучающимися, зачисленными для продолжения обучения в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соответствии с частью 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обучающегося).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 аккредитации образовательной программе: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</w:t>
            </w:r>
            <w:r w:rsidRPr="00B559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F565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2F5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F565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F5658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страхового рынка</w:t>
            </w:r>
          </w:p>
        </w:tc>
      </w:tr>
      <w:tr w:rsidR="002F5658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2F5658"/>
        </w:tc>
      </w:tr>
      <w:tr w:rsidR="002F5658" w:rsidRPr="00B5590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История зарубежного страхового рынка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История развития российского страхового рынка</w:t>
            </w:r>
          </w:p>
        </w:tc>
      </w:tr>
      <w:tr w:rsidR="002F5658" w:rsidRPr="00B559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Природа, субъекты и функции страхового рынка</w:t>
            </w:r>
          </w:p>
        </w:tc>
      </w:tr>
      <w:tr w:rsidR="002F5658" w:rsidRPr="00B5590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Страхование как экономическая категория: определения, признаки, функции и принципы; роль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страхования в экономических процессах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страховой терминологии: участники страховых отношений; основные страховые термины; типы и характеристики страхового рынка</w:t>
            </w:r>
          </w:p>
        </w:tc>
      </w:tr>
      <w:tr w:rsidR="002F565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Международный страховой рынок</w:t>
            </w:r>
          </w:p>
        </w:tc>
      </w:tr>
      <w:tr w:rsidR="002F565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Международный страховой рынок: понятие,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услуги, индикаторы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Субъекты международного страхового рынка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Инновационные онлайн-сервисы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Страхование рисков внешнеторговых операций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Российские страховщики на международном страховом рынке</w:t>
            </w:r>
          </w:p>
          <w:p w:rsidR="002F5658" w:rsidRDefault="00B559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Защита потребителей страховых услуг</w:t>
            </w:r>
          </w:p>
        </w:tc>
      </w:tr>
      <w:tr w:rsidR="002F5658" w:rsidRPr="00B559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Мировой рынок ст</w:t>
            </w: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рахования: международные сопоставления показателей развития по странам и регионам мира</w:t>
            </w:r>
          </w:p>
        </w:tc>
      </w:tr>
      <w:tr w:rsidR="002F5658" w:rsidRPr="00B5590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формирования мирового страхового рынка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Показатели уровня и темпов развития страхового рынка по странам и регионам мирового хозяйства</w:t>
            </w:r>
          </w:p>
        </w:tc>
      </w:tr>
      <w:tr w:rsidR="002F5658" w:rsidRPr="00B559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Регулирование на</w:t>
            </w: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международном страховом рынке</w:t>
            </w:r>
          </w:p>
        </w:tc>
      </w:tr>
      <w:tr w:rsidR="002F5658" w:rsidRPr="00B5590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Цели и принципы регулирования на финансовом рынке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Международно-правовые стандарты регулирования страховой деятельности и осуществления страхового надзора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Международно-правовые стандарты регулирования пенсионных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накоплений и надзора за деятельностью негосударственных пенсионных фондов</w:t>
            </w:r>
          </w:p>
        </w:tc>
      </w:tr>
    </w:tbl>
    <w:p w:rsidR="002F5658" w:rsidRPr="00B55902" w:rsidRDefault="00B55902">
      <w:pPr>
        <w:rPr>
          <w:sz w:val="0"/>
          <w:szCs w:val="0"/>
          <w:lang w:val="ru-RU"/>
        </w:rPr>
      </w:pPr>
      <w:r w:rsidRPr="00B559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F565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Модели регулирования страховой деятельности</w:t>
            </w:r>
          </w:p>
        </w:tc>
      </w:tr>
      <w:tr w:rsidR="002F565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Континентальная европейская модель регулирования страховой деятельности (Правовое регулирование страховой деятельности в Евросоюзе.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Показатели развития европейского страхового рынка. Модификация моделей регулирования: наднациональные, региональные и национальные сценарии)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Англо-американская либеральная модель регулирования (Централизованная либеральная модель. Показатели развития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американского страхового рынка)</w:t>
            </w:r>
          </w:p>
          <w:p w:rsidR="002F5658" w:rsidRDefault="00B559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Евроазиатские модели регулирования страхования (Исламская модель регулирования страховой деятельности (Такафул).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Конфуцианская модель)</w:t>
            </w:r>
          </w:p>
        </w:tc>
      </w:tr>
      <w:tr w:rsidR="002F5658" w:rsidRPr="00B559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Глобальное регулирование сложных финансовых институтов</w:t>
            </w:r>
          </w:p>
        </w:tc>
      </w:tr>
      <w:tr w:rsidR="002F5658" w:rsidRPr="00B5590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Международная ассоциация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 надзоров — МАСН (International Association of Insurance Supervisors — IAIS)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«Большая двадцатка» («Группа двадцати»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-20)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Совет по финансовой стабильности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Financial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Stability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FSB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F565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2F5658">
        <w:trPr>
          <w:trHeight w:hRule="exact" w:val="147"/>
        </w:trPr>
        <w:tc>
          <w:tcPr>
            <w:tcW w:w="9640" w:type="dxa"/>
          </w:tcPr>
          <w:p w:rsidR="002F5658" w:rsidRDefault="002F5658"/>
        </w:tc>
      </w:tr>
      <w:tr w:rsidR="002F565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История страхового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рынка</w:t>
            </w:r>
          </w:p>
        </w:tc>
      </w:tr>
      <w:tr w:rsidR="002F5658">
        <w:trPr>
          <w:trHeight w:hRule="exact" w:val="21"/>
        </w:trPr>
        <w:tc>
          <w:tcPr>
            <w:tcW w:w="9640" w:type="dxa"/>
          </w:tcPr>
          <w:p w:rsidR="002F5658" w:rsidRDefault="002F5658"/>
        </w:tc>
      </w:tr>
      <w:tr w:rsidR="002F565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2F5658"/>
        </w:tc>
      </w:tr>
      <w:tr w:rsidR="002F5658">
        <w:trPr>
          <w:trHeight w:hRule="exact" w:val="8"/>
        </w:trPr>
        <w:tc>
          <w:tcPr>
            <w:tcW w:w="9640" w:type="dxa"/>
          </w:tcPr>
          <w:p w:rsidR="002F5658" w:rsidRDefault="002F5658"/>
        </w:tc>
      </w:tr>
      <w:tr w:rsidR="002F5658" w:rsidRPr="00B5590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Природа, субъекты и функции страхового рынка</w:t>
            </w:r>
          </w:p>
        </w:tc>
      </w:tr>
      <w:tr w:rsidR="002F5658" w:rsidRPr="00B55902">
        <w:trPr>
          <w:trHeight w:hRule="exact" w:val="21"/>
        </w:trPr>
        <w:tc>
          <w:tcPr>
            <w:tcW w:w="964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 w:rsidRPr="00B559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 w:rsidRPr="00B55902">
        <w:trPr>
          <w:trHeight w:hRule="exact" w:val="8"/>
        </w:trPr>
        <w:tc>
          <w:tcPr>
            <w:tcW w:w="964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Международный страховой рынок</w:t>
            </w:r>
          </w:p>
        </w:tc>
      </w:tr>
      <w:tr w:rsidR="002F5658">
        <w:trPr>
          <w:trHeight w:hRule="exact" w:val="21"/>
        </w:trPr>
        <w:tc>
          <w:tcPr>
            <w:tcW w:w="9640" w:type="dxa"/>
          </w:tcPr>
          <w:p w:rsidR="002F5658" w:rsidRDefault="002F5658"/>
        </w:tc>
      </w:tr>
      <w:tr w:rsidR="002F565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2F5658"/>
        </w:tc>
      </w:tr>
      <w:tr w:rsidR="002F5658">
        <w:trPr>
          <w:trHeight w:hRule="exact" w:val="8"/>
        </w:trPr>
        <w:tc>
          <w:tcPr>
            <w:tcW w:w="9640" w:type="dxa"/>
          </w:tcPr>
          <w:p w:rsidR="002F5658" w:rsidRDefault="002F5658"/>
        </w:tc>
      </w:tr>
      <w:tr w:rsidR="002F5658" w:rsidRPr="00B559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Мировой рынок страхования: международные сопоставления показателей развития по странам и регионам мира</w:t>
            </w:r>
          </w:p>
        </w:tc>
      </w:tr>
      <w:tr w:rsidR="002F5658" w:rsidRPr="00B55902">
        <w:trPr>
          <w:trHeight w:hRule="exact" w:val="21"/>
        </w:trPr>
        <w:tc>
          <w:tcPr>
            <w:tcW w:w="964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 w:rsidRPr="00B559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 w:rsidRPr="00B55902">
        <w:trPr>
          <w:trHeight w:hRule="exact" w:val="8"/>
        </w:trPr>
        <w:tc>
          <w:tcPr>
            <w:tcW w:w="964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 w:rsidRPr="00B5590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Регулирование на международном страховом </w:t>
            </w: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рынке</w:t>
            </w:r>
          </w:p>
        </w:tc>
      </w:tr>
      <w:tr w:rsidR="002F5658" w:rsidRPr="00B55902">
        <w:trPr>
          <w:trHeight w:hRule="exact" w:val="21"/>
        </w:trPr>
        <w:tc>
          <w:tcPr>
            <w:tcW w:w="964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 w:rsidRPr="00B559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 w:rsidRPr="00B55902">
        <w:trPr>
          <w:trHeight w:hRule="exact" w:val="8"/>
        </w:trPr>
        <w:tc>
          <w:tcPr>
            <w:tcW w:w="964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 регулирования страховой деятельности</w:t>
            </w:r>
          </w:p>
        </w:tc>
      </w:tr>
      <w:tr w:rsidR="002F5658">
        <w:trPr>
          <w:trHeight w:hRule="exact" w:val="21"/>
        </w:trPr>
        <w:tc>
          <w:tcPr>
            <w:tcW w:w="9640" w:type="dxa"/>
          </w:tcPr>
          <w:p w:rsidR="002F5658" w:rsidRDefault="002F5658"/>
        </w:tc>
      </w:tr>
      <w:tr w:rsidR="002F565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2F5658"/>
        </w:tc>
      </w:tr>
      <w:tr w:rsidR="002F5658">
        <w:trPr>
          <w:trHeight w:hRule="exact" w:val="8"/>
        </w:trPr>
        <w:tc>
          <w:tcPr>
            <w:tcW w:w="9640" w:type="dxa"/>
          </w:tcPr>
          <w:p w:rsidR="002F5658" w:rsidRDefault="002F5658"/>
        </w:tc>
      </w:tr>
      <w:tr w:rsidR="002F5658" w:rsidRPr="00B5590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Глобальное регулирование сложных финансовых институтов</w:t>
            </w:r>
          </w:p>
        </w:tc>
      </w:tr>
      <w:tr w:rsidR="002F5658" w:rsidRPr="00B55902">
        <w:trPr>
          <w:trHeight w:hRule="exact" w:val="21"/>
        </w:trPr>
        <w:tc>
          <w:tcPr>
            <w:tcW w:w="9640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 w:rsidRPr="00B559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2F5658">
            <w:pPr>
              <w:rPr>
                <w:lang w:val="ru-RU"/>
              </w:rPr>
            </w:pPr>
          </w:p>
        </w:tc>
      </w:tr>
      <w:tr w:rsidR="002F5658" w:rsidRPr="00B5590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2F56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F5658" w:rsidRPr="00B55902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Методические указания для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по освоению дисциплины «Международный страховой рынок» / Ильченко С.М.. – Омск: Изд-во Омской гуманитарной академии, 2023.</w:t>
            </w: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Положение о  формах и процедуре проведения текущего контроля успеваемости и промежуточной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по об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ектора от 31.08.2022 №103.</w:t>
            </w: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 приказом ректора от 01.09.2016 № 43в.</w:t>
            </w:r>
          </w:p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Положение об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</w:tbl>
    <w:p w:rsidR="002F5658" w:rsidRPr="00B55902" w:rsidRDefault="00B55902">
      <w:pPr>
        <w:rPr>
          <w:sz w:val="0"/>
          <w:szCs w:val="0"/>
          <w:lang w:val="ru-RU"/>
        </w:rPr>
      </w:pPr>
      <w:r w:rsidRPr="00B559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2F565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</w:t>
            </w: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ой литературы, необходимой для освоения дисциплины</w:t>
            </w:r>
          </w:p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F565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Белозёров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Писаренко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B559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978-5-9916-4097-8.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https://urait.ru/bcode/450211</w:t>
            </w:r>
            <w:r>
              <w:t xml:space="preserve"> </w:t>
            </w:r>
          </w:p>
        </w:tc>
      </w:tr>
      <w:tr w:rsidR="002F5658" w:rsidRPr="00B5590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финансовом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Гузнов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Рождественская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500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978-5-534-09973-7.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59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/452365</w:t>
            </w:r>
            <w:r w:rsidRPr="00B55902">
              <w:rPr>
                <w:lang w:val="ru-RU"/>
              </w:rPr>
              <w:t xml:space="preserve"> </w:t>
            </w:r>
          </w:p>
        </w:tc>
      </w:tr>
      <w:tr w:rsidR="002F5658" w:rsidRPr="00B5590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Страхование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актуарные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Тарасова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253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978-5-534-12819-2.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59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/448351</w:t>
            </w:r>
            <w:r w:rsidRPr="00B55902">
              <w:rPr>
                <w:lang w:val="ru-RU"/>
              </w:rPr>
              <w:t xml:space="preserve"> </w:t>
            </w:r>
          </w:p>
        </w:tc>
      </w:tr>
      <w:tr w:rsidR="002F5658" w:rsidRPr="00B55902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55902">
              <w:rPr>
                <w:lang w:val="ru-RU"/>
              </w:rPr>
              <w:t xml:space="preserve">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Страхование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Архангельская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Архипов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Асяева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Ахвледиани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Бакланова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Качалова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Мягкова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Рябикин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Саввина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Трифонов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Финогенова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Хабаров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Челухина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Хоминич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B55902">
              <w:rPr>
                <w:lang w:val="ru-RU"/>
              </w:rPr>
              <w:t xml:space="preserve"> 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978-5-534-08590-7.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59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/442362</w:t>
            </w:r>
            <w:r w:rsidRPr="00B55902">
              <w:rPr>
                <w:lang w:val="ru-RU"/>
              </w:rPr>
              <w:t xml:space="preserve"> </w:t>
            </w:r>
          </w:p>
        </w:tc>
      </w:tr>
      <w:tr w:rsidR="002F5658">
        <w:trPr>
          <w:trHeight w:hRule="exact" w:val="277"/>
        </w:trPr>
        <w:tc>
          <w:tcPr>
            <w:tcW w:w="285" w:type="dxa"/>
          </w:tcPr>
          <w:p w:rsidR="002F5658" w:rsidRPr="00B55902" w:rsidRDefault="002F5658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F5658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страхового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Хоминич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Архангельская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Ахвледиани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Мягкова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Финогенова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Челухина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Бакланова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559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978-5-534-03461-5.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https://urait.ru/bcode/433599</w:t>
            </w:r>
            <w:r>
              <w:t xml:space="preserve"> </w:t>
            </w:r>
          </w:p>
        </w:tc>
      </w:tr>
      <w:tr w:rsidR="002F5658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2F5658"/>
        </w:tc>
      </w:tr>
      <w:tr w:rsidR="002F5658" w:rsidRPr="00B55902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Страхование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Орланюк-Малицкая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Бородкина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Горулев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Савченко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Богоявленский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Кварандзия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Кириллова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Плахова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Семенова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Синишев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Стоноженко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Троняк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Фомичева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Янова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541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978-5-9916-5309-1.</w:t>
            </w:r>
            <w:r w:rsidRPr="00B55902">
              <w:rPr>
                <w:lang w:val="ru-RU"/>
              </w:rPr>
              <w:t xml:space="preserve">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59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59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/385150</w:t>
            </w:r>
            <w:r w:rsidRPr="00B55902">
              <w:rPr>
                <w:lang w:val="ru-RU"/>
              </w:rPr>
              <w:t xml:space="preserve"> </w:t>
            </w:r>
          </w:p>
        </w:tc>
      </w:tr>
      <w:tr w:rsidR="002F5658" w:rsidRPr="00B5590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55902">
              <w:rPr>
                <w:lang w:val="ru-RU"/>
              </w:rPr>
              <w:t xml:space="preserve"> 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Страхование</w:t>
            </w:r>
            <w:r w:rsidRPr="008852AA">
              <w:rPr>
                <w:lang w:val="ru-RU"/>
              </w:rPr>
              <w:t xml:space="preserve"> 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852AA">
              <w:rPr>
                <w:lang w:val="ru-RU"/>
              </w:rPr>
              <w:t xml:space="preserve"> 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Мазаева</w:t>
            </w:r>
            <w:r w:rsidRPr="008852AA">
              <w:rPr>
                <w:lang w:val="ru-RU"/>
              </w:rPr>
              <w:t xml:space="preserve"> 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852AA">
              <w:rPr>
                <w:lang w:val="ru-RU"/>
              </w:rPr>
              <w:t xml:space="preserve"> 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852AA">
              <w:rPr>
                <w:lang w:val="ru-RU"/>
              </w:rPr>
              <w:t xml:space="preserve"> 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52AA">
              <w:rPr>
                <w:lang w:val="ru-RU"/>
              </w:rPr>
              <w:t xml:space="preserve"> 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852AA">
              <w:rPr>
                <w:lang w:val="ru-RU"/>
              </w:rPr>
              <w:t xml:space="preserve"> 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852AA">
              <w:rPr>
                <w:lang w:val="ru-RU"/>
              </w:rPr>
              <w:t xml:space="preserve"> 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8852AA">
              <w:rPr>
                <w:lang w:val="ru-RU"/>
              </w:rPr>
              <w:t xml:space="preserve"> 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52AA">
              <w:rPr>
                <w:lang w:val="ru-RU"/>
              </w:rPr>
              <w:t xml:space="preserve"> 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Pr="008852AA">
              <w:rPr>
                <w:lang w:val="ru-RU"/>
              </w:rPr>
              <w:t xml:space="preserve"> 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52AA">
              <w:rPr>
                <w:lang w:val="ru-RU"/>
              </w:rPr>
              <w:t xml:space="preserve"> 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52AA">
              <w:rPr>
                <w:lang w:val="ru-RU"/>
              </w:rPr>
              <w:t xml:space="preserve"> 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52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852AA">
              <w:rPr>
                <w:lang w:val="ru-RU"/>
              </w:rPr>
              <w:t xml:space="preserve"> 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978-5-534-09992-8.</w:t>
            </w:r>
            <w:r w:rsidRPr="008852AA">
              <w:rPr>
                <w:lang w:val="ru-RU"/>
              </w:rPr>
              <w:t xml:space="preserve"> 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52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852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8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/492360</w:t>
            </w:r>
          </w:p>
        </w:tc>
      </w:tr>
      <w:tr w:rsidR="002F5658" w:rsidRPr="00B5590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F5658" w:rsidRPr="00B55902">
        <w:trPr>
          <w:trHeight w:hRule="exact" w:val="66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rg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oxfordjoumals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benran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rsl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spinform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ет техническим требованиям организации как на территории организации, так и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2F5658" w:rsidRPr="00B55902" w:rsidRDefault="00B55902">
      <w:pPr>
        <w:rPr>
          <w:sz w:val="0"/>
          <w:szCs w:val="0"/>
          <w:lang w:val="ru-RU"/>
        </w:rPr>
      </w:pPr>
      <w:r w:rsidRPr="00B559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F5658" w:rsidRPr="00B55902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электронного портфолио обучающегося, в том числе сохранение работ обучающегося, рецензий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F5658" w:rsidRPr="00B5590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9. Методические указания для </w:t>
            </w:r>
            <w:proofErr w:type="gramStart"/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бучающихся</w:t>
            </w:r>
            <w:proofErr w:type="gramEnd"/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освоению дисциплины</w:t>
            </w:r>
          </w:p>
        </w:tc>
      </w:tr>
      <w:tr w:rsidR="002F5658" w:rsidRPr="00B55902">
        <w:trPr>
          <w:trHeight w:hRule="exact" w:val="118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это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самостоятельная работа обучающихся играет решающую роль в ходе всего учебного процесса.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и качественного его усвоения рекомендуется такая последовательность действий: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брать рассмотренные примеры;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отеке и для решения задач;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решая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упражнение или задачу, предварительно понять, какой теоретический материа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зания и материалы по учебной дисциплине, текст лекций, а также электронные пособия.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полезно выписывать формулы и графики.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</w:t>
            </w:r>
          </w:p>
        </w:tc>
      </w:tr>
    </w:tbl>
    <w:p w:rsidR="002F5658" w:rsidRPr="00B55902" w:rsidRDefault="00B55902">
      <w:pPr>
        <w:rPr>
          <w:sz w:val="0"/>
          <w:szCs w:val="0"/>
          <w:lang w:val="ru-RU"/>
        </w:rPr>
      </w:pPr>
      <w:r w:rsidRPr="00B559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F5658" w:rsidRPr="00B55902">
        <w:trPr>
          <w:trHeight w:hRule="exact" w:val="19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 желательно после этого обдумать процесс решения и попробов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ать решить аналогичную задачу самостоятельно.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F5658" w:rsidRPr="00B5590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10. Перечень информационных технологий, используемых при осуществлении образовательного процесса </w:t>
            </w: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дисциплине, включая перечень программного обеспечения и информационных справочных систем</w:t>
            </w:r>
          </w:p>
        </w:tc>
      </w:tr>
      <w:tr w:rsidR="002F5658" w:rsidRPr="00B55902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2F5658" w:rsidRPr="00B55902" w:rsidRDefault="002F5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2F5658" w:rsidRPr="00B55902" w:rsidRDefault="002F56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F5658" w:rsidRPr="00B559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F5658" w:rsidRPr="00B559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omga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2F5658" w:rsidRPr="00B559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pravo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2F5658" w:rsidRPr="00B559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2F565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Default="00B559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F5658" w:rsidRPr="00B55902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библиотечных систем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бучающегося, рецензий и оценок на эти работы со стороны любых участников образовательного процесса;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осуществлении образовательного процесса по дисциплине используются следующие информационные технологии: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подготовка,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презентация итогов исследовательской и аналитической деятельности;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</w:tbl>
    <w:p w:rsidR="002F5658" w:rsidRPr="00B55902" w:rsidRDefault="00B55902">
      <w:pPr>
        <w:rPr>
          <w:sz w:val="0"/>
          <w:szCs w:val="0"/>
          <w:lang w:val="ru-RU"/>
        </w:rPr>
      </w:pPr>
      <w:r w:rsidRPr="00B559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F5658" w:rsidRPr="00B559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11. Описание материально-технической базы, необходимой</w:t>
            </w:r>
            <w:r w:rsidRPr="00B55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для осуществления образовательного процесса по дисциплине</w:t>
            </w:r>
          </w:p>
        </w:tc>
      </w:tr>
      <w:tr w:rsidR="002F5658" w:rsidRPr="00B55902">
        <w:trPr>
          <w:trHeight w:hRule="exact" w:val="148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Специальные помещения представляют собой учебные аудитории учебных корпусов, расположенных по адресу г. Омск, ул.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Челюскинцев, 2а, г. Омск, ул. 2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 41/1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редпр.8 - комплект для обучения в высших и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актовый зал, материально-техническое оснащение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 занятий: учебные аудитории, лингофонный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curity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правовые системы «Консультант плюс», «Гарант»; электронно-библиотечные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лабораторных занятий имеется: учебно-исследовательска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межкафедральная лаборатория информатики и ИКТ, оснащение которой составляют: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 компьютерные, стулья, компьютеры, доска пластиковая, колонки, стенды информационные, экран, мультимедийный проектор, кафедра.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 «Гарант», Электронно библиотечная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1С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Учебно-исследовательская межкафедральная лаборатория возрастной анатомии, физиологии и ги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ученых, Фрустрационный тест Розенцвейга (взрослый) кабинетный Вариант (1 шт.), тестово-диагностические материалы на эл. дисках: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структуры личности, Методика И.Л.Соломина, факторный личностный опросник Кеттелла, Тест Тулуз-Пьерона, Тест Векслер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 ребенка к школе, диагностика выявления готовности и способности к обучению дошкольников.</w:t>
            </w:r>
            <w:proofErr w:type="gramEnd"/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проведения групповых и индивидуальных консультаций, текущего контроля и промежуточной аттестации имеются  учебные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материально-техническое о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снащение которых составляют: столы компьютерные, стол преподавательский, стулья,</w:t>
            </w:r>
          </w:p>
        </w:tc>
      </w:tr>
    </w:tbl>
    <w:p w:rsidR="002F5658" w:rsidRPr="00B55902" w:rsidRDefault="00B55902">
      <w:pPr>
        <w:rPr>
          <w:sz w:val="0"/>
          <w:szCs w:val="0"/>
          <w:lang w:val="ru-RU"/>
        </w:rPr>
      </w:pPr>
      <w:r w:rsidRPr="00B559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2F5658" w:rsidRPr="00B55902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учебно-наглядные пособия: наглядно-дидактические материалы, доска пластиковая, видеокамера, компьютер,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onal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8.2, 1С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2F5658" w:rsidRPr="00B55902" w:rsidRDefault="00B559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самостоятел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улья, столы компьютерные, компьютеры, стенды информационные, комплект наглядных материалов для стендов.</w:t>
            </w:r>
            <w:proofErr w:type="gramEnd"/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oks</w:t>
            </w:r>
            <w:r w:rsidRPr="00B55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2F5658" w:rsidRPr="00B55902" w:rsidRDefault="002F5658">
      <w:pPr>
        <w:rPr>
          <w:lang w:val="ru-RU"/>
        </w:rPr>
      </w:pPr>
    </w:p>
    <w:sectPr w:rsidR="002F5658" w:rsidRPr="00B55902" w:rsidSect="002F565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F5658"/>
    <w:rsid w:val="00B5590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4573</Words>
  <Characters>34967</Characters>
  <Application>Microsoft Office Word</Application>
  <DocSecurity>0</DocSecurity>
  <Lines>291</Lines>
  <Paragraphs>78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2023-2024_ФГОС3++2023_Бак-ЗФО-Э(УРиСД)(23)_plx_Международный страховой рынок</dc:title>
  <dc:creator>FastReport.NET</dc:creator>
  <cp:lastModifiedBy>eup-02</cp:lastModifiedBy>
  <cp:revision>2</cp:revision>
  <dcterms:created xsi:type="dcterms:W3CDTF">2024-01-30T06:00:00Z</dcterms:created>
  <dcterms:modified xsi:type="dcterms:W3CDTF">2024-01-30T06:00:00Z</dcterms:modified>
</cp:coreProperties>
</file>